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4" w:rsidRPr="00872FA1" w:rsidRDefault="006B4B9A" w:rsidP="00872FA1">
      <w:pPr>
        <w:jc w:val="center"/>
        <w:rPr>
          <w:b/>
        </w:rPr>
      </w:pPr>
      <w:r w:rsidRPr="00872FA1">
        <w:rPr>
          <w:b/>
        </w:rPr>
        <w:t>СТРУКТУРА НОУ</w:t>
      </w:r>
    </w:p>
    <w:p w:rsidR="006B4B9A" w:rsidRDefault="00125D17">
      <w:r>
        <w:rPr>
          <w:noProof/>
        </w:rPr>
        <w:pict>
          <v:rect id="_x0000_s1052" style="position:absolute;margin-left:-23.7pt;margin-top:413.5pt;width:10in;height:39.75pt;z-index:251683840" fillcolor="#4f81bd [3204]">
            <v:textbox>
              <w:txbxContent>
                <w:p w:rsidR="00872FA1" w:rsidRDefault="00872FA1" w:rsidP="00872FA1">
                  <w:pPr>
                    <w:jc w:val="center"/>
                  </w:pPr>
                  <w:r>
                    <w:t>Научно – практическая конференция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.05pt;margin-top:73.75pt;width:679.5pt;height:37.5pt;z-index:251659264" fillcolor="#b6dde8 [1304]">
            <v:textbox>
              <w:txbxContent>
                <w:p w:rsidR="006B4B9A" w:rsidRPr="00240641" w:rsidRDefault="006B4B9A">
                  <w:pPr>
                    <w:rPr>
                      <w:b/>
                    </w:rPr>
                  </w:pPr>
                  <w:r w:rsidRPr="00240641">
                    <w:rPr>
                      <w:b/>
                    </w:rPr>
                    <w:t xml:space="preserve">Координационный совет </w:t>
                  </w:r>
                  <w:proofErr w:type="gramStart"/>
                  <w:r w:rsidRPr="00240641">
                    <w:rPr>
                      <w:b/>
                    </w:rPr>
                    <w:t xml:space="preserve">( </w:t>
                  </w:r>
                  <w:proofErr w:type="gramEnd"/>
                  <w:r w:rsidRPr="00240641">
                    <w:rPr>
                      <w:b/>
                    </w:rPr>
                    <w:t>1раз в четверть, состоит из педагогов и учащихся – руководителей кафедр и представителей от класса)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05pt;margin-top:4pt;width:679.5pt;height:33pt;z-index:251658240" fillcolor="#8db3e2 [1311]">
            <v:textbox>
              <w:txbxContent>
                <w:p w:rsidR="006B4B9A" w:rsidRPr="00240641" w:rsidRDefault="006B4B9A" w:rsidP="00872FA1">
                  <w:pPr>
                    <w:jc w:val="center"/>
                    <w:rPr>
                      <w:b/>
                    </w:rPr>
                  </w:pPr>
                  <w:r w:rsidRPr="00240641">
                    <w:rPr>
                      <w:b/>
                    </w:rPr>
                    <w:t>Высший орган – общее собрание НОУ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623.55pt;margin-top:391.75pt;width:0;height:21.75pt;z-index:25170227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556.05pt;margin-top:259.75pt;width:52.5pt;height:25.5pt;z-index:25170124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532.8pt;margin-top:259.75pt;width:23.25pt;height:25.5pt;flip:x;z-index:251700224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421.8pt;margin-top:285.25pt;width:61.5pt;height:111.75pt;z-index:251671552" fillcolor="#ccc0d9 [1303]">
            <v:textbox style="layout-flow:vertical;mso-layout-flow-alt:bottom-to-top">
              <w:txbxContent>
                <w:p w:rsidR="00506869" w:rsidRDefault="00E919AC">
                  <w:r>
                    <w:t xml:space="preserve">Химия </w:t>
                  </w:r>
                </w:p>
                <w:p w:rsidR="00E919AC" w:rsidRDefault="00E919AC">
                  <w:proofErr w:type="spellStart"/>
                  <w:r>
                    <w:t>Шевлякова</w:t>
                  </w:r>
                  <w:proofErr w:type="spellEnd"/>
                  <w:r>
                    <w:t xml:space="preserve"> О.Ю.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11.8pt;margin-top:285.25pt;width:60pt;height:106.5pt;z-index:251672576" fillcolor="#fde9d9 [665]">
            <v:textbox style="layout-flow:vertical;mso-layout-flow-alt:bottom-to-top">
              <w:txbxContent>
                <w:p w:rsidR="00506869" w:rsidRDefault="00506869">
                  <w:r>
                    <w:t xml:space="preserve">«Окно в природу» </w:t>
                  </w:r>
                </w:p>
                <w:p w:rsidR="00506869" w:rsidRDefault="00506869">
                  <w:r>
                    <w:t>Капитонова Т.К.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579.3pt;margin-top:285.25pt;width:60.75pt;height:106.5pt;z-index:251673600" fillcolor="#fde9d9 [665]">
            <v:textbox style="layout-flow:vertical;mso-layout-flow-alt:bottom-to-top">
              <w:txbxContent>
                <w:p w:rsidR="00506869" w:rsidRDefault="00506869">
                  <w:r>
                    <w:t xml:space="preserve">«Затейник» </w:t>
                  </w:r>
                </w:p>
                <w:p w:rsidR="00506869" w:rsidRDefault="00506869">
                  <w:r>
                    <w:t>Лескова Л.И.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7" type="#_x0000_t32" style="position:absolute;margin-left:328.8pt;margin-top:397pt;width:0;height:16.5pt;z-index:251699200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-23.7pt;margin-top:391.75pt;width:0;height:21.75pt;z-index:251698176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87.3pt;margin-top:264.25pt;width:60pt;height:21pt;z-index:25169715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387.3pt;margin-top:264.25pt;width:0;height:21pt;z-index:25169612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33.3pt;margin-top:264.25pt;width:54pt;height:21pt;flip:x;z-index:251695104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39.55pt;margin-top:264.25pt;width:33.75pt;height:21pt;z-index:2516940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10.3pt;margin-top:264.25pt;width:29.25pt;height:21pt;flip:x;z-index:251693056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40.05pt;margin-top:264.25pt;width:39.75pt;height:21pt;z-index:25169203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0.05pt;margin-top:264.25pt;width:0;height:21pt;z-index:251691008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1.05pt;margin-top:264.25pt;width:39pt;height:21pt;flip:x;z-index:25168998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312.3pt;margin-top:111.25pt;width:71.25pt;height:22.5pt;z-index:25168896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47.8pt;margin-top:111.25pt;width:64.5pt;height:18.75pt;flip:x;z-index:25168793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312.3pt;margin-top:111.25pt;width:259.5pt;height:22.5pt;z-index:25168691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58.05pt;margin-top:111.25pt;width:254.25pt;height:18.75pt;flip:x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12.3pt;margin-top:37pt;width:0;height:36.75pt;z-index:251684864" o:connectortype="straight">
            <v:stroke endarrow="block"/>
          </v:shape>
        </w:pict>
      </w:r>
      <w:r>
        <w:rPr>
          <w:noProof/>
        </w:rPr>
        <w:pict>
          <v:rect id="_x0000_s1038" style="position:absolute;margin-left:361.05pt;margin-top:285.25pt;width:45.75pt;height:111.75pt;z-index:251670528" fillcolor="#ccc0d9 [1303]">
            <v:textbox style="layout-flow:vertical;mso-layout-flow-alt:bottom-to-top">
              <w:txbxContent>
                <w:p w:rsidR="00E919AC" w:rsidRDefault="00E919AC">
                  <w:r>
                    <w:t xml:space="preserve">Биология  </w:t>
                  </w:r>
                  <w:proofErr w:type="spellStart"/>
                  <w:r>
                    <w:t>Шевлякова</w:t>
                  </w:r>
                  <w:proofErr w:type="spellEnd"/>
                  <w:r>
                    <w:t xml:space="preserve"> О.Ю.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12.3pt;margin-top:285.25pt;width:39.75pt;height:111.75pt;z-index:251669504" fillcolor="#ccc0d9 [1303]">
            <v:textbox style="layout-flow:vertical;mso-layout-flow-alt:bottom-to-top">
              <w:txbxContent>
                <w:p w:rsidR="00E919AC" w:rsidRDefault="00E919AC">
                  <w:r>
                    <w:t>География Морозов А.С.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56.05pt;margin-top:285.25pt;width:43.5pt;height:111.75pt;z-index:251668480" fillcolor="#c2d69b [1942]">
            <v:textbox style="layout-flow:vertical;mso-layout-flow-alt:bottom-to-top">
              <w:txbxContent>
                <w:p w:rsidR="00E919AC" w:rsidRDefault="00E919AC">
                  <w:r>
                    <w:t>Физика Глушенко Т.Н.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90.8pt;margin-top:285.25pt;width:43.5pt;height:111.75pt;z-index:251667456" fillcolor="#c2d69b [1942]">
            <v:textbox style="layout-flow:vertical;mso-layout-flow-alt:bottom-to-top">
              <w:txbxContent>
                <w:p w:rsidR="00E919AC" w:rsidRDefault="00E919AC">
                  <w:r>
                    <w:t>Математика</w:t>
                  </w:r>
                  <w:r w:rsidR="00EF494B">
                    <w:t xml:space="preserve">  </w:t>
                  </w:r>
                  <w:proofErr w:type="spellStart"/>
                  <w:r w:rsidR="00EF494B">
                    <w:t>Метелёва</w:t>
                  </w:r>
                  <w:proofErr w:type="spellEnd"/>
                  <w:r w:rsidR="00EF494B">
                    <w:t xml:space="preserve"> Т.В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23.7pt;margin-top:285.25pt;width:40.5pt;height:106.5pt;z-index:251664384" fillcolor="#c6d9f1 [671]">
            <v:textbox style="layout-flow:vertical;mso-layout-flow-alt:bottom-to-top">
              <w:txbxContent>
                <w:p w:rsidR="006B070D" w:rsidRDefault="006B070D">
                  <w:r>
                    <w:t>Русский язык</w:t>
                  </w:r>
                  <w:r w:rsidR="00EF494B">
                    <w:t xml:space="preserve"> </w:t>
                  </w:r>
                  <w:proofErr w:type="spellStart"/>
                  <w:r w:rsidR="00EF494B">
                    <w:t>Стасюк</w:t>
                  </w:r>
                  <w:proofErr w:type="spellEnd"/>
                  <w:r w:rsidR="00EF494B">
                    <w:t xml:space="preserve"> Е.В.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61.8pt;margin-top:285.25pt;width:45pt;height:106.5pt;z-index:251666432" fillcolor="#c6d9f1 [671]">
            <v:textbox style="layout-flow:vertical;mso-layout-flow-alt:bottom-to-top">
              <w:txbxContent>
                <w:p w:rsidR="00E919AC" w:rsidRDefault="00E919AC">
                  <w:r>
                    <w:t xml:space="preserve">Литература </w:t>
                  </w:r>
                  <w:r w:rsidR="00EF494B">
                    <w:t xml:space="preserve"> Морозова Г.И.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499.8pt;margin-top:226pt;width:108.75pt;height:0;z-index:251682816" o:connectortype="straight"/>
        </w:pict>
      </w:r>
      <w:r>
        <w:rPr>
          <w:noProof/>
        </w:rPr>
        <w:pict>
          <v:shape id="_x0000_s1050" type="#_x0000_t32" style="position:absolute;margin-left:499.8pt;margin-top:172pt;width:108.75pt;height:0;z-index:251681792" o:connectortype="straight"/>
        </w:pict>
      </w:r>
      <w:r>
        <w:rPr>
          <w:noProof/>
        </w:rPr>
        <w:pict>
          <v:rect id="_x0000_s1049" style="position:absolute;margin-left:499.8pt;margin-top:133.75pt;width:108.75pt;height:126pt;z-index:251680768" fillcolor="#fabf8f [1945]">
            <v:textbox>
              <w:txbxContent>
                <w:p w:rsidR="003065DA" w:rsidRDefault="003065DA">
                  <w:r>
                    <w:t>«Юный исследователь»</w:t>
                  </w:r>
                </w:p>
                <w:p w:rsidR="003065DA" w:rsidRDefault="003065DA">
                  <w:r>
                    <w:t>Руководитель:</w:t>
                  </w:r>
                </w:p>
                <w:p w:rsidR="00506869" w:rsidRDefault="00506869">
                  <w:r>
                    <w:t>Капитонова Т.К.</w:t>
                  </w:r>
                </w:p>
                <w:p w:rsidR="003065DA" w:rsidRDefault="00506869">
                  <w:r>
                    <w:t>секции</w:t>
                  </w:r>
                </w:p>
                <w:p w:rsidR="003065DA" w:rsidRDefault="003065DA">
                  <w:r>
                    <w:t>секции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337.05pt;margin-top:226pt;width:99.75pt;height:0;z-index:251679744" o:connectortype="straight"/>
        </w:pict>
      </w:r>
      <w:r>
        <w:rPr>
          <w:noProof/>
        </w:rPr>
        <w:pict>
          <v:shape id="_x0000_s1047" type="#_x0000_t32" style="position:absolute;margin-left:337.05pt;margin-top:176.5pt;width:99.75pt;height:0;z-index:251678720" o:connectortype="straight"/>
        </w:pict>
      </w:r>
      <w:r>
        <w:rPr>
          <w:noProof/>
        </w:rPr>
        <w:pict>
          <v:rect id="_x0000_s1031" style="position:absolute;margin-left:337.05pt;margin-top:133.75pt;width:99.75pt;height:130.5pt;z-index:251663360" fillcolor="#8064a2 [3207]">
            <v:textbox>
              <w:txbxContent>
                <w:p w:rsidR="003065DA" w:rsidRDefault="003065DA">
                  <w:proofErr w:type="spellStart"/>
                  <w:proofErr w:type="gramStart"/>
                  <w:r>
                    <w:t>Естественно-научная</w:t>
                  </w:r>
                  <w:proofErr w:type="spellEnd"/>
                  <w:proofErr w:type="gramEnd"/>
                </w:p>
                <w:p w:rsidR="003065DA" w:rsidRDefault="003065DA">
                  <w:r>
                    <w:t>Руководитель:</w:t>
                  </w:r>
                </w:p>
                <w:p w:rsidR="003065DA" w:rsidRDefault="003065DA">
                  <w:proofErr w:type="spellStart"/>
                  <w:r>
                    <w:t>Шевлякова</w:t>
                  </w:r>
                  <w:proofErr w:type="spellEnd"/>
                  <w:r>
                    <w:t xml:space="preserve"> О.</w:t>
                  </w:r>
                  <w:proofErr w:type="gramStart"/>
                  <w:r>
                    <w:t>Ю</w:t>
                  </w:r>
                  <w:proofErr w:type="gramEnd"/>
                </w:p>
                <w:p w:rsidR="003065DA" w:rsidRDefault="003065DA">
                  <w:r>
                    <w:t>секции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190.8pt;margin-top:176.5pt;width:95.25pt;height:0;z-index:251676672" o:connectortype="straight"/>
        </w:pict>
      </w:r>
      <w:r>
        <w:rPr>
          <w:noProof/>
        </w:rPr>
        <w:pict>
          <v:shape id="_x0000_s1046" type="#_x0000_t32" style="position:absolute;margin-left:190.8pt;margin-top:226pt;width:95.25pt;height:0;z-index:251677696" o:connectortype="straight"/>
        </w:pict>
      </w:r>
      <w:r>
        <w:rPr>
          <w:noProof/>
        </w:rPr>
        <w:pict>
          <v:rect id="_x0000_s1030" style="position:absolute;margin-left:190.8pt;margin-top:130pt;width:95.25pt;height:134.25pt;z-index:251662336" fillcolor="#9bbb59 [3206]">
            <v:textbox>
              <w:txbxContent>
                <w:p w:rsidR="003065DA" w:rsidRDefault="003065DA">
                  <w:r>
                    <w:t>Физико-математическая</w:t>
                  </w:r>
                </w:p>
                <w:p w:rsidR="003065DA" w:rsidRDefault="003065DA">
                  <w:r>
                    <w:t>Руководитель:</w:t>
                  </w:r>
                </w:p>
                <w:p w:rsidR="00EF494B" w:rsidRDefault="00EF494B">
                  <w:r>
                    <w:t>Зубарева Т.П.</w:t>
                  </w:r>
                </w:p>
                <w:p w:rsidR="003065DA" w:rsidRDefault="003065DA">
                  <w:r>
                    <w:t>секции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32" style="position:absolute;margin-left:1.05pt;margin-top:234.25pt;width:90pt;height:0;z-index:251675648" o:connectortype="straight"/>
        </w:pict>
      </w:r>
      <w:r>
        <w:rPr>
          <w:noProof/>
        </w:rPr>
        <w:pict>
          <v:rect id="_x0000_s1028" style="position:absolute;margin-left:1.05pt;margin-top:130pt;width:90pt;height:134.25pt;z-index:251660288" fillcolor="#8db3e2 [1311]">
            <v:textbox>
              <w:txbxContent>
                <w:p w:rsidR="006B4B9A" w:rsidRDefault="006B4B9A">
                  <w:r>
                    <w:t>Кафедра</w:t>
                  </w:r>
                </w:p>
                <w:p w:rsidR="006B4B9A" w:rsidRDefault="006B4B9A">
                  <w:r>
                    <w:t>Лингвистики</w:t>
                  </w:r>
                </w:p>
                <w:p w:rsidR="006B4B9A" w:rsidRDefault="006B4B9A">
                  <w:r>
                    <w:t>Руководитель</w:t>
                  </w:r>
                  <w:r w:rsidR="00BC701D">
                    <w:t>:</w:t>
                  </w:r>
                </w:p>
                <w:p w:rsidR="00BC701D" w:rsidRDefault="00BC701D">
                  <w:r>
                    <w:t>Морозова Г.И.</w:t>
                  </w:r>
                </w:p>
                <w:p w:rsidR="00BC701D" w:rsidRDefault="00BC701D">
                  <w:r>
                    <w:t>секции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32" style="position:absolute;margin-left:1.05pt;margin-top:176.5pt;width:90pt;height:0;z-index:251674624" o:connectortype="straight"/>
        </w:pict>
      </w:r>
      <w:r>
        <w:rPr>
          <w:noProof/>
        </w:rPr>
        <w:pict>
          <v:rect id="_x0000_s1033" style="position:absolute;margin-left:25.8pt;margin-top:285.25pt;width:24.75pt;height:106.5pt;z-index:251665408" fillcolor="#c6d9f1 [671]">
            <v:textbox style="layout-flow:vertical;mso-layout-flow-alt:bottom-to-top">
              <w:txbxContent>
                <w:p w:rsidR="00E919AC" w:rsidRDefault="00E919AC">
                  <w:r>
                    <w:t>Английский  язык</w:t>
                  </w:r>
                </w:p>
              </w:txbxContent>
            </v:textbox>
          </v:rect>
        </w:pict>
      </w:r>
    </w:p>
    <w:sectPr w:rsidR="006B4B9A" w:rsidSect="006B4B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B9A"/>
    <w:rsid w:val="00125D17"/>
    <w:rsid w:val="00240641"/>
    <w:rsid w:val="003065DA"/>
    <w:rsid w:val="00506869"/>
    <w:rsid w:val="006358A8"/>
    <w:rsid w:val="006B070D"/>
    <w:rsid w:val="006B4B9A"/>
    <w:rsid w:val="00872FA1"/>
    <w:rsid w:val="008F2A59"/>
    <w:rsid w:val="00A20686"/>
    <w:rsid w:val="00B21C44"/>
    <w:rsid w:val="00BC701D"/>
    <w:rsid w:val="00CE0CE0"/>
    <w:rsid w:val="00DE60D9"/>
    <w:rsid w:val="00E039A7"/>
    <w:rsid w:val="00E919AC"/>
    <w:rsid w:val="00ED542B"/>
    <w:rsid w:val="00E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04]"/>
    </o:shapedefaults>
    <o:shapelayout v:ext="edit">
      <o:idmap v:ext="edit" data="1"/>
      <o:rules v:ext="edit">
        <o:r id="V:Rule27" type="connector" idref="#_x0000_s1065"/>
        <o:r id="V:Rule28" type="connector" idref="#_x0000_s1070"/>
        <o:r id="V:Rule29" type="connector" idref="#_x0000_s1062"/>
        <o:r id="V:Rule30" type="connector" idref="#_x0000_s1058"/>
        <o:r id="V:Rule31" type="connector" idref="#_x0000_s1043"/>
        <o:r id="V:Rule32" type="connector" idref="#_x0000_s1071"/>
        <o:r id="V:Rule33" type="connector" idref="#_x0000_s1045"/>
        <o:r id="V:Rule34" type="connector" idref="#_x0000_s1047"/>
        <o:r id="V:Rule35" type="connector" idref="#_x0000_s1054"/>
        <o:r id="V:Rule36" type="connector" idref="#_x0000_s1053"/>
        <o:r id="V:Rule37" type="connector" idref="#_x0000_s1064"/>
        <o:r id="V:Rule38" type="connector" idref="#_x0000_s1069"/>
        <o:r id="V:Rule39" type="connector" idref="#_x0000_s1055"/>
        <o:r id="V:Rule40" type="connector" idref="#_x0000_s1066"/>
        <o:r id="V:Rule41" type="connector" idref="#_x0000_s1050"/>
        <o:r id="V:Rule42" type="connector" idref="#_x0000_s1051"/>
        <o:r id="V:Rule43" type="connector" idref="#_x0000_s1046"/>
        <o:r id="V:Rule44" type="connector" idref="#_x0000_s1042"/>
        <o:r id="V:Rule45" type="connector" idref="#_x0000_s1067"/>
        <o:r id="V:Rule46" type="connector" idref="#_x0000_s1063"/>
        <o:r id="V:Rule47" type="connector" idref="#_x0000_s1061"/>
        <o:r id="V:Rule48" type="connector" idref="#_x0000_s1048"/>
        <o:r id="V:Rule49" type="connector" idref="#_x0000_s1056"/>
        <o:r id="V:Rule50" type="connector" idref="#_x0000_s1059"/>
        <o:r id="V:Rule51" type="connector" idref="#_x0000_s1060"/>
        <o:r id="V:Rule5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Метелева Т.В.</cp:lastModifiedBy>
  <cp:revision>10</cp:revision>
  <cp:lastPrinted>2011-06-09T23:37:00Z</cp:lastPrinted>
  <dcterms:created xsi:type="dcterms:W3CDTF">2011-06-08T00:18:00Z</dcterms:created>
  <dcterms:modified xsi:type="dcterms:W3CDTF">2012-03-14T03:35:00Z</dcterms:modified>
</cp:coreProperties>
</file>